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31" w:rsidRPr="00CE392E" w:rsidRDefault="00585321" w:rsidP="00CE392E">
      <w:pPr>
        <w:jc w:val="both"/>
        <w:rPr>
          <w:rStyle w:val="Pogrubienie"/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CE392E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PRZYJĘCIE ZGŁOSZENIA EKSPLOATACJI PRZYDOMOWEJ OCZYSZCZALNI ŚCIEKÓW</w:t>
      </w:r>
    </w:p>
    <w:p w:rsidR="00585321" w:rsidRPr="00CE392E" w:rsidRDefault="00585321" w:rsidP="00CE392E">
      <w:pPr>
        <w:pStyle w:val="NormalnyWeb"/>
        <w:jc w:val="both"/>
        <w:rPr>
          <w:color w:val="333333"/>
        </w:rPr>
      </w:pPr>
      <w:r w:rsidRPr="00CE392E">
        <w:rPr>
          <w:color w:val="333333"/>
        </w:rPr>
        <w:t>Podstawa prawna:</w:t>
      </w:r>
    </w:p>
    <w:p w:rsidR="00585321" w:rsidRPr="00CE392E" w:rsidRDefault="00585321" w:rsidP="00CE392E">
      <w:pPr>
        <w:pStyle w:val="NormalnyWeb"/>
        <w:numPr>
          <w:ilvl w:val="0"/>
          <w:numId w:val="1"/>
        </w:numPr>
        <w:jc w:val="both"/>
        <w:rPr>
          <w:color w:val="333333"/>
        </w:rPr>
      </w:pPr>
      <w:proofErr w:type="gramStart"/>
      <w:r w:rsidRPr="00CE392E">
        <w:rPr>
          <w:color w:val="333333"/>
        </w:rPr>
        <w:t>art</w:t>
      </w:r>
      <w:proofErr w:type="gramEnd"/>
      <w:r w:rsidRPr="00CE392E">
        <w:rPr>
          <w:color w:val="333333"/>
        </w:rPr>
        <w:t>. 152-153, art. 378 ust. 3 pkt 3 ustawy z dnia 27 kwietnia 2001 r. Pr</w:t>
      </w:r>
      <w:r w:rsidR="00CE392E" w:rsidRPr="00CE392E">
        <w:rPr>
          <w:color w:val="333333"/>
        </w:rPr>
        <w:t>awo ochrony środowiska (Dz.U. </w:t>
      </w:r>
      <w:proofErr w:type="gramStart"/>
      <w:r w:rsidR="00CE392E" w:rsidRPr="00CE392E">
        <w:rPr>
          <w:color w:val="333333"/>
        </w:rPr>
        <w:t>z</w:t>
      </w:r>
      <w:proofErr w:type="gramEnd"/>
      <w:r w:rsidR="00CE392E" w:rsidRPr="00CE392E">
        <w:rPr>
          <w:color w:val="333333"/>
        </w:rPr>
        <w:t> </w:t>
      </w:r>
      <w:r w:rsidRPr="00CE392E">
        <w:rPr>
          <w:color w:val="333333"/>
        </w:rPr>
        <w:t>2018 r. poz. 799 ze zm</w:t>
      </w:r>
      <w:r w:rsidR="004F2E30">
        <w:rPr>
          <w:color w:val="333333"/>
        </w:rPr>
        <w:t>.</w:t>
      </w:r>
      <w:r w:rsidRPr="00CE392E">
        <w:rPr>
          <w:color w:val="333333"/>
        </w:rPr>
        <w:t>);</w:t>
      </w:r>
    </w:p>
    <w:p w:rsidR="00585321" w:rsidRPr="00CE392E" w:rsidRDefault="00585321" w:rsidP="00CE392E">
      <w:pPr>
        <w:pStyle w:val="NormalnyWeb"/>
        <w:numPr>
          <w:ilvl w:val="0"/>
          <w:numId w:val="1"/>
        </w:numPr>
        <w:jc w:val="both"/>
        <w:rPr>
          <w:color w:val="333333"/>
        </w:rPr>
      </w:pPr>
      <w:r w:rsidRPr="00CE392E">
        <w:rPr>
          <w:color w:val="333333"/>
        </w:rPr>
        <w:t xml:space="preserve">Rozporządzenie Ministra Środowiska z dnia 02 lipca 2010 r. w sprawie rodzajów instalacji, których eksploatacja wymaga zgłoszenia (Dz.U. </w:t>
      </w:r>
      <w:proofErr w:type="gramStart"/>
      <w:r w:rsidRPr="00CE392E">
        <w:rPr>
          <w:color w:val="333333"/>
        </w:rPr>
        <w:t>z</w:t>
      </w:r>
      <w:proofErr w:type="gramEnd"/>
      <w:r w:rsidRPr="00CE392E">
        <w:rPr>
          <w:color w:val="333333"/>
        </w:rPr>
        <w:t xml:space="preserve"> 2010r., Nr 130 poz. 880).</w:t>
      </w:r>
    </w:p>
    <w:p w:rsidR="00585321" w:rsidRPr="00CE392E" w:rsidRDefault="00585321" w:rsidP="00CE392E">
      <w:pPr>
        <w:pStyle w:val="NormalnyWeb"/>
        <w:jc w:val="both"/>
        <w:rPr>
          <w:color w:val="333333"/>
        </w:rPr>
      </w:pPr>
    </w:p>
    <w:p w:rsidR="00585321" w:rsidRPr="00CE392E" w:rsidRDefault="00585321" w:rsidP="00CE3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3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WYMAGANE DOKUMENTY: </w:t>
      </w:r>
    </w:p>
    <w:p w:rsidR="00585321" w:rsidRPr="00CE392E" w:rsidRDefault="00585321" w:rsidP="00CE39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</w:t>
      </w:r>
      <w:proofErr w:type="gramEnd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eksploatacji przydomowej oczyszczalni ścieków   </w:t>
      </w:r>
    </w:p>
    <w:p w:rsidR="00585321" w:rsidRPr="00CE392E" w:rsidRDefault="00585321" w:rsidP="00CE39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</w:t>
      </w:r>
      <w:proofErr w:type="gramEnd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</w:p>
    <w:p w:rsidR="00585321" w:rsidRPr="00CE392E" w:rsidRDefault="00585321" w:rsidP="00CE392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powykonawcza</w:t>
      </w:r>
      <w:proofErr w:type="gramEnd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inwentaryzacja geodezyjna</w:t>
      </w:r>
    </w:p>
    <w:p w:rsidR="00585321" w:rsidRPr="00CE392E" w:rsidRDefault="00585321" w:rsidP="00CE392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kopia</w:t>
      </w:r>
      <w:proofErr w:type="gramEnd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zgłoszenia zezwalającego na rozpoczęcie robót budowlanych lub kopia pozwolenia na budowę</w:t>
      </w:r>
    </w:p>
    <w:p w:rsidR="00585321" w:rsidRPr="00CE392E" w:rsidRDefault="00585321" w:rsidP="00CE392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dokumentacja</w:t>
      </w:r>
      <w:proofErr w:type="gramEnd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techniczna opisująca zasady funkcjonowania zainstalowanej oczyszczalni (wraz z certyfikatami i aprobatami technicznymi)</w:t>
      </w:r>
    </w:p>
    <w:p w:rsidR="00585321" w:rsidRPr="00CE392E" w:rsidRDefault="00585321" w:rsidP="00CE392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dokumenty potwierdzające, w przypadku wprowadzania ścieków do ziemi, że miejsce wprowadzania ścieków oddzielone jest warstwą gruntu o </w:t>
      </w:r>
      <w:proofErr w:type="gramStart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miąższości co</w:t>
      </w:r>
      <w:proofErr w:type="gramEnd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najmniej 1,5 m od najwyższego użytkowego poziomu wodonośnego wód podziemnych, lub w przypadku wprowadzenia ścieków za pośrednictwem urządzenia wodnego, że najwyższy użytkowy poziom wodonośny wód podziemnych znajduje </w:t>
      </w:r>
      <w:proofErr w:type="gramStart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się co</w:t>
      </w:r>
      <w:proofErr w:type="gramEnd"/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najmniej 1,5 m pod dnem tego urządzenia (opinia geologiczna)</w:t>
      </w:r>
    </w:p>
    <w:p w:rsidR="00E357FE" w:rsidRPr="00CE392E" w:rsidRDefault="00E357FE" w:rsidP="00CE39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3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TERMIN ZAŁATWIENIA SPRAWY:</w:t>
      </w:r>
    </w:p>
    <w:p w:rsidR="00E357FE" w:rsidRPr="00CE392E" w:rsidRDefault="00E357FE" w:rsidP="00CE39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30 dni od dnia złożenia zgłoszenia.</w:t>
      </w:r>
    </w:p>
    <w:p w:rsidR="00393EE3" w:rsidRPr="00CE392E" w:rsidRDefault="00393EE3" w:rsidP="00CE39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3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UWAGI:</w:t>
      </w:r>
    </w:p>
    <w:p w:rsidR="00393EE3" w:rsidRPr="00CE392E" w:rsidRDefault="00393EE3" w:rsidP="00CE39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Zgłoszeniu podlegają oczyszczalnie ścieków o przepustowości do 5 m</w:t>
      </w:r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3</w:t>
      </w:r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dobę, wykorzystywane na potrzeby własnego gospodarstwa domoweg</w:t>
      </w:r>
      <w:r w:rsid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lub rolnego w ramach zwykłego korzystania z wód. </w:t>
      </w:r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Eksploatujący oczyszczalnię jest obowiązany do dokonania zgłoszenia przed</w:t>
      </w:r>
      <w:r w:rsid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rozpoczęciem jej eksploatacji. </w:t>
      </w:r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rozpoczęcia eksploatacji oczyszczalni można przystąpić, jeżeli organ właściwy do przyjęcia zgłoszenia w terminie 30 dni od dnia doręczenia zgłoszenia nie wniesie sprzeciwu w drodze decyzji.</w:t>
      </w:r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Oczyszczalnię objętą obowiązkiem zgłoszenia w okresie, gdy jest już ona eksploatowana, prowadzący ją jest obowiązany zgłosić w terminie 6 miesięcy od dnia, w którym została ona objęta tym obowiązkiem. Eksploatujący jest obowiązany przedłożyć organowi właściwemu do przyjęcia zgłoszenia informację o rezygnacji z rozpoczęcia albo zakończenia eksploatacji, lub informację o zmianie danych ze zgłoszenia. Zgło</w:t>
      </w:r>
      <w:r w:rsidR="00917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szenia takiego należy dokonać w </w:t>
      </w:r>
      <w:r w:rsidRPr="00CE39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terminie 14 dni od dnia rezygnacji z podjęcia działalności albo zaprzestania działalności lub zmianie danych.</w:t>
      </w:r>
    </w:p>
    <w:p w:rsidR="00393EE3" w:rsidRPr="00CE392E" w:rsidRDefault="009E50E4" w:rsidP="00CE392E">
      <w:pPr>
        <w:pStyle w:val="NormalnyWeb"/>
        <w:jc w:val="both"/>
        <w:rPr>
          <w:color w:val="333333"/>
        </w:rPr>
      </w:pPr>
      <w:r>
        <w:rPr>
          <w:color w:val="333333"/>
        </w:rPr>
        <w:t>Zgodnie z rozporządzeniem</w:t>
      </w:r>
      <w:r w:rsidR="00393EE3" w:rsidRPr="00CE392E">
        <w:rPr>
          <w:color w:val="333333"/>
        </w:rPr>
        <w:t xml:space="preserve"> Ministra Środowiska z dnia 18.11.2014 </w:t>
      </w:r>
      <w:proofErr w:type="gramStart"/>
      <w:r w:rsidR="00393EE3" w:rsidRPr="00CE392E">
        <w:rPr>
          <w:color w:val="333333"/>
        </w:rPr>
        <w:t>r</w:t>
      </w:r>
      <w:proofErr w:type="gramEnd"/>
      <w:r w:rsidR="00393EE3" w:rsidRPr="00CE392E">
        <w:rPr>
          <w:color w:val="333333"/>
        </w:rPr>
        <w:t>. w sprawie warunków, jakie należy spełniać przy wprowadzaniu ście</w:t>
      </w:r>
      <w:r w:rsidR="00917762">
        <w:rPr>
          <w:color w:val="333333"/>
        </w:rPr>
        <w:t>ków do wód lub do ziemi, oraz w </w:t>
      </w:r>
      <w:r w:rsidR="00393EE3" w:rsidRPr="00CE392E">
        <w:rPr>
          <w:color w:val="333333"/>
        </w:rPr>
        <w:t>sprawie substancji szczególnie szkodliwych dla środowiska wodnego</w:t>
      </w:r>
      <w:r>
        <w:rPr>
          <w:color w:val="333333"/>
        </w:rPr>
        <w:t xml:space="preserve"> (Dz.U. </w:t>
      </w:r>
      <w:proofErr w:type="gramStart"/>
      <w:r>
        <w:rPr>
          <w:color w:val="333333"/>
        </w:rPr>
        <w:t>z</w:t>
      </w:r>
      <w:proofErr w:type="gramEnd"/>
      <w:r>
        <w:rPr>
          <w:color w:val="333333"/>
        </w:rPr>
        <w:t xml:space="preserve"> 2014 roku, poz.1800), </w:t>
      </w:r>
      <w:r w:rsidR="00393EE3" w:rsidRPr="00CE392E">
        <w:rPr>
          <w:color w:val="333333"/>
        </w:rPr>
        <w:t>właściciele przydomowych oczyszczalni ścieków muszą spełniać poniższe wymagania:</w:t>
      </w:r>
    </w:p>
    <w:p w:rsidR="00393EE3" w:rsidRPr="00CE392E" w:rsidRDefault="00393EE3" w:rsidP="00CE392E">
      <w:pPr>
        <w:pStyle w:val="NormalnyWeb"/>
        <w:numPr>
          <w:ilvl w:val="0"/>
          <w:numId w:val="3"/>
        </w:numPr>
        <w:jc w:val="both"/>
        <w:rPr>
          <w:color w:val="333333"/>
        </w:rPr>
      </w:pPr>
      <w:r w:rsidRPr="00CE392E">
        <w:rPr>
          <w:color w:val="333333"/>
          <w:u w:val="single"/>
        </w:rPr>
        <w:lastRenderedPageBreak/>
        <w:t>Ścieki pochodzące z własnego gospodarstwa domowego lub rolnego, zlokalizowanego poza aglomeracją, mogą być wprowadzane do ziemi,</w:t>
      </w:r>
      <w:r w:rsidRPr="00CE392E">
        <w:rPr>
          <w:color w:val="333333"/>
        </w:rPr>
        <w:t xml:space="preserve"> w granicach gruntu stanowiącego własność wprowadzającego, jeżeli są spełnione łącznie następujące warunki</w:t>
      </w:r>
      <w:proofErr w:type="gramStart"/>
      <w:r w:rsidRPr="00CE392E">
        <w:rPr>
          <w:color w:val="333333"/>
        </w:rPr>
        <w:t>:</w:t>
      </w:r>
      <w:r w:rsidRPr="00CE392E">
        <w:rPr>
          <w:color w:val="333333"/>
        </w:rPr>
        <w:br/>
        <w:t>- ich</w:t>
      </w:r>
      <w:proofErr w:type="gramEnd"/>
      <w:r w:rsidRPr="00CE392E">
        <w:rPr>
          <w:color w:val="333333"/>
        </w:rPr>
        <w:t xml:space="preserve"> ilość nie przekracza 5,0 m</w:t>
      </w:r>
      <w:r w:rsidRPr="00CE392E">
        <w:rPr>
          <w:color w:val="333333"/>
          <w:vertAlign w:val="superscript"/>
        </w:rPr>
        <w:t>3</w:t>
      </w:r>
      <w:r w:rsidRPr="00CE392E">
        <w:rPr>
          <w:color w:val="333333"/>
        </w:rPr>
        <w:t xml:space="preserve"> na dobę;</w:t>
      </w:r>
      <w:r w:rsidRPr="00CE392E">
        <w:rPr>
          <w:color w:val="333333"/>
        </w:rPr>
        <w:br/>
        <w:t xml:space="preserve">- BZT5 ścieków dopływających do indywidualnego systemu oczyszczania ścieków jest redukowane co najmniej o 20%, a zawartość </w:t>
      </w:r>
      <w:r w:rsidR="00917762">
        <w:rPr>
          <w:color w:val="333333"/>
        </w:rPr>
        <w:t>zawiesin ogólnych co najmniej o </w:t>
      </w:r>
      <w:r w:rsidRPr="00CE392E">
        <w:rPr>
          <w:color w:val="333333"/>
        </w:rPr>
        <w:t>50%;</w:t>
      </w:r>
      <w:r w:rsidRPr="00CE392E">
        <w:rPr>
          <w:color w:val="333333"/>
        </w:rPr>
        <w:br/>
        <w:t>- miejsce wprowadzania ścieków do ziemi j</w:t>
      </w:r>
      <w:r w:rsidR="00917762">
        <w:rPr>
          <w:color w:val="333333"/>
        </w:rPr>
        <w:t>est oddzielone warstwą gruntu o </w:t>
      </w:r>
      <w:r w:rsidRPr="00CE392E">
        <w:rPr>
          <w:color w:val="333333"/>
        </w:rPr>
        <w:t>miąższości co najmniej 1,5 m od najwyższego użytkowego poziomu wodonośnego wód podziemnych.</w:t>
      </w:r>
    </w:p>
    <w:p w:rsidR="00393EE3" w:rsidRPr="00CE392E" w:rsidRDefault="00393EE3" w:rsidP="00CE392E">
      <w:pPr>
        <w:pStyle w:val="NormalnyWeb"/>
        <w:numPr>
          <w:ilvl w:val="0"/>
          <w:numId w:val="3"/>
        </w:numPr>
        <w:jc w:val="both"/>
        <w:rPr>
          <w:color w:val="333333"/>
        </w:rPr>
      </w:pPr>
      <w:r w:rsidRPr="00CE392E">
        <w:rPr>
          <w:color w:val="333333"/>
          <w:u w:val="single"/>
        </w:rPr>
        <w:t>Ścieki pochodzące z własnego gospodarstwa domowego lub rolnego, zlokalizowanego w aglomeracji, mogą być wprowadzane do ziemi</w:t>
      </w:r>
      <w:r w:rsidRPr="00CE392E">
        <w:rPr>
          <w:color w:val="333333"/>
        </w:rPr>
        <w:t>, w granicach gruntu stanowiącego własność wprowadzającego, jeżeli są spełnione włącznie następujące warunki</w:t>
      </w:r>
      <w:proofErr w:type="gramStart"/>
      <w:r w:rsidRPr="00CE392E">
        <w:rPr>
          <w:color w:val="333333"/>
        </w:rPr>
        <w:t>:</w:t>
      </w:r>
      <w:r w:rsidRPr="00CE392E">
        <w:rPr>
          <w:color w:val="333333"/>
        </w:rPr>
        <w:br/>
        <w:t>- ich</w:t>
      </w:r>
      <w:proofErr w:type="gramEnd"/>
      <w:r w:rsidRPr="00CE392E">
        <w:rPr>
          <w:color w:val="333333"/>
        </w:rPr>
        <w:t xml:space="preserve"> ilość nie przekracza 5,0 m</w:t>
      </w:r>
      <w:r w:rsidRPr="00CE392E">
        <w:rPr>
          <w:color w:val="333333"/>
          <w:vertAlign w:val="superscript"/>
        </w:rPr>
        <w:t>3</w:t>
      </w:r>
      <w:r w:rsidRPr="00CE392E">
        <w:rPr>
          <w:color w:val="333333"/>
        </w:rPr>
        <w:t xml:space="preserve"> na dobę;</w:t>
      </w:r>
      <w:r w:rsidRPr="00CE392E">
        <w:rPr>
          <w:color w:val="333333"/>
        </w:rPr>
        <w:br/>
        <w:t>- nie przekraczają najwyższych dopuszczalnych wartości wskaźników zanieczyszczeń właściwych dla RLM aglomeracji, na obszarze której zlokalizowane jest gospodarstwo, określonych w załączniku nr 3 do rozporządzenia (Rozporządzenie Ministra Środowiska w sprawie warunków jakie należy spełnić przy wprowadzaniu ścieków do wód lub do ziemi, oraz sprawie substancji szczególnie szkodliwych dla środowiska wodnego);</w:t>
      </w:r>
      <w:r w:rsidRPr="00CE392E">
        <w:rPr>
          <w:color w:val="333333"/>
        </w:rPr>
        <w:br/>
        <w:t xml:space="preserve">- miejsce ich wprowadzania do ziemi jest oddzielone warstwą gruntu o miąższości co najmniej 1,5 m od najwyższego użytkowego </w:t>
      </w:r>
      <w:proofErr w:type="gramStart"/>
      <w:r w:rsidRPr="00CE392E">
        <w:rPr>
          <w:color w:val="333333"/>
        </w:rPr>
        <w:t>poziomu</w:t>
      </w:r>
      <w:proofErr w:type="gramEnd"/>
      <w:r w:rsidRPr="00CE392E">
        <w:rPr>
          <w:color w:val="333333"/>
        </w:rPr>
        <w:t xml:space="preserve"> wodonośnego wód podziemnych.</w:t>
      </w:r>
    </w:p>
    <w:p w:rsidR="00CE392E" w:rsidRDefault="00393EE3" w:rsidP="00CE392E">
      <w:pPr>
        <w:pStyle w:val="NormalnyWeb"/>
        <w:numPr>
          <w:ilvl w:val="0"/>
          <w:numId w:val="3"/>
        </w:numPr>
        <w:jc w:val="both"/>
        <w:rPr>
          <w:color w:val="333333"/>
        </w:rPr>
      </w:pPr>
      <w:r w:rsidRPr="00CE392E">
        <w:rPr>
          <w:color w:val="333333"/>
          <w:u w:val="single"/>
        </w:rPr>
        <w:t>Ścieki pochodzące z własnego gospodarstwa domowego lub rolnego, zlokalizowanego poza aglomeracją, mogą być wprowadzane do urządzenia wodnego</w:t>
      </w:r>
      <w:r w:rsidRPr="00CE392E">
        <w:rPr>
          <w:color w:val="333333"/>
        </w:rPr>
        <w:t xml:space="preserve">, w granicach gruntu stanowiącego własność </w:t>
      </w:r>
      <w:proofErr w:type="gramStart"/>
      <w:r w:rsidRPr="00CE392E">
        <w:rPr>
          <w:color w:val="333333"/>
        </w:rPr>
        <w:t>wprowadzającego jeżeli</w:t>
      </w:r>
      <w:proofErr w:type="gramEnd"/>
      <w:r w:rsidRPr="00CE392E">
        <w:rPr>
          <w:color w:val="333333"/>
        </w:rPr>
        <w:t xml:space="preserve"> s</w:t>
      </w:r>
      <w:r w:rsidR="00CE392E">
        <w:rPr>
          <w:color w:val="333333"/>
        </w:rPr>
        <w:t>ą spełnione łącznie następujące warunki: -</w:t>
      </w:r>
    </w:p>
    <w:p w:rsidR="00393EE3" w:rsidRPr="00CE392E" w:rsidRDefault="00CE392E" w:rsidP="00CE392E">
      <w:pPr>
        <w:pStyle w:val="NormalnyWeb"/>
        <w:ind w:left="720"/>
        <w:jc w:val="both"/>
        <w:rPr>
          <w:color w:val="333333"/>
        </w:rPr>
      </w:pPr>
      <w:r w:rsidRPr="00CE392E">
        <w:rPr>
          <w:color w:val="333333"/>
        </w:rPr>
        <w:t xml:space="preserve">- </w:t>
      </w:r>
      <w:r w:rsidR="00393EE3" w:rsidRPr="00CE392E">
        <w:rPr>
          <w:color w:val="333333"/>
        </w:rPr>
        <w:t>ich ilość nie przekracza 5,0 m3 na dobę</w:t>
      </w:r>
      <w:proofErr w:type="gramStart"/>
      <w:r w:rsidR="00393EE3" w:rsidRPr="00CE392E">
        <w:rPr>
          <w:color w:val="333333"/>
        </w:rPr>
        <w:t>;</w:t>
      </w:r>
      <w:r w:rsidR="00393EE3" w:rsidRPr="00CE392E">
        <w:rPr>
          <w:color w:val="333333"/>
        </w:rPr>
        <w:br/>
        <w:t>- nie</w:t>
      </w:r>
      <w:proofErr w:type="gramEnd"/>
      <w:r w:rsidR="00393EE3" w:rsidRPr="00CE392E">
        <w:rPr>
          <w:color w:val="333333"/>
        </w:rPr>
        <w:t xml:space="preserve"> przekraczają najwyższych dopuszczalnych wartości wskaźników zanieczyszczeń dla oczyszczalni o RLM od 2000 do 9999 określonych w załączniku nr 2 do rozporządzenia;</w:t>
      </w:r>
      <w:r w:rsidR="00393EE3" w:rsidRPr="00CE392E">
        <w:rPr>
          <w:color w:val="333333"/>
        </w:rPr>
        <w:br/>
        <w:t>- najwyższy użytkowy poziom wodonośny wód podziemnych znajduje się co najmniej 1,5 m pod dnem tego urządzenia.</w:t>
      </w:r>
    </w:p>
    <w:p w:rsidR="00393EE3" w:rsidRPr="00CE392E" w:rsidRDefault="00393EE3" w:rsidP="00CE392E">
      <w:pPr>
        <w:pStyle w:val="NormalnyWeb"/>
        <w:numPr>
          <w:ilvl w:val="0"/>
          <w:numId w:val="3"/>
        </w:numPr>
        <w:jc w:val="both"/>
        <w:rPr>
          <w:color w:val="333333"/>
        </w:rPr>
      </w:pPr>
      <w:r w:rsidRPr="00CE392E">
        <w:rPr>
          <w:color w:val="333333"/>
        </w:rPr>
        <w:t>Ścieki pochodzące z własnego gospodarstwa domowego lub rolnego, zlokalizowanego w aglomeracji, mogą być wprowadzane do urządzenia wodnego, w granicach gruntu stanowiącego własność wprowadzającego, jeżeli są spełnione łącznie następujące warunki</w:t>
      </w:r>
      <w:proofErr w:type="gramStart"/>
      <w:r w:rsidRPr="00CE392E">
        <w:rPr>
          <w:color w:val="333333"/>
        </w:rPr>
        <w:t>:</w:t>
      </w:r>
      <w:r w:rsidRPr="00CE392E">
        <w:rPr>
          <w:color w:val="333333"/>
        </w:rPr>
        <w:br/>
        <w:t>- ich</w:t>
      </w:r>
      <w:proofErr w:type="gramEnd"/>
      <w:r w:rsidRPr="00CE392E">
        <w:rPr>
          <w:color w:val="333333"/>
        </w:rPr>
        <w:t xml:space="preserve"> ilość nie przekracza 5,0 m3 na dobę;</w:t>
      </w:r>
      <w:r w:rsidRPr="00CE392E">
        <w:rPr>
          <w:color w:val="333333"/>
        </w:rPr>
        <w:br/>
        <w:t>- nie przekraczają najwyższych dopuszczalnych wartości wskaźników zanieczyszczeń właściwych dla RLM aglomeracji, na obszarze której zlokalizowane jest gospodarstwo, określonych w załączniku nr 3 do rozporządzenia (Rozporządzenie Ministra Środowiska w sprawie warunków jakie należy spełnić przy wprowadzaniu ścieków do wód lub do ziemi, oraz sprawie substancji szczególnie szkodliwych dla środowiska wodnego);</w:t>
      </w:r>
      <w:r w:rsidRPr="00CE392E">
        <w:rPr>
          <w:color w:val="333333"/>
        </w:rPr>
        <w:br/>
        <w:t>- najwyższy użytkowy poziom wodonośny wód podziemnych znajduje się co najmniej 1,5 m pod dnem tego urządzenia.</w:t>
      </w:r>
    </w:p>
    <w:p w:rsidR="00CE392E" w:rsidRDefault="00393EE3" w:rsidP="00CE392E">
      <w:pPr>
        <w:pStyle w:val="NormalnyWeb"/>
        <w:spacing w:after="0"/>
        <w:jc w:val="both"/>
        <w:rPr>
          <w:color w:val="333333"/>
        </w:rPr>
      </w:pPr>
      <w:r w:rsidRPr="00CE392E">
        <w:rPr>
          <w:color w:val="333333"/>
        </w:rPr>
        <w:lastRenderedPageBreak/>
        <w:t>Zgodnie z § 5 ww. rozporządzenia eksploatacja oc</w:t>
      </w:r>
      <w:r w:rsidR="00CE392E">
        <w:rPr>
          <w:color w:val="333333"/>
        </w:rPr>
        <w:t>zyszczalni wymaga prowadzenia w </w:t>
      </w:r>
      <w:r w:rsidRPr="00CE392E">
        <w:rPr>
          <w:color w:val="333333"/>
        </w:rPr>
        <w:t xml:space="preserve">regularnych odstępach czasu pomiarów ilości i </w:t>
      </w:r>
      <w:r w:rsidR="00CE392E">
        <w:rPr>
          <w:color w:val="333333"/>
        </w:rPr>
        <w:t>jakości ścieków dopływających i </w:t>
      </w:r>
      <w:r w:rsidRPr="00CE392E">
        <w:rPr>
          <w:color w:val="333333"/>
        </w:rPr>
        <w:t>wprowadzanych do wód lub do ziemi poprzez pobór próbek w ilości nie mniejszej niż</w:t>
      </w:r>
      <w:proofErr w:type="gramStart"/>
      <w:r w:rsidRPr="00CE392E">
        <w:rPr>
          <w:color w:val="333333"/>
        </w:rPr>
        <w:t>:</w:t>
      </w:r>
      <w:r w:rsidRPr="00CE392E">
        <w:rPr>
          <w:color w:val="333333"/>
        </w:rPr>
        <w:br/>
        <w:t>- poza</w:t>
      </w:r>
      <w:proofErr w:type="gramEnd"/>
      <w:r w:rsidRPr="00CE392E">
        <w:rPr>
          <w:color w:val="333333"/>
        </w:rPr>
        <w:t xml:space="preserve"> terenem objętym aglomeracją - 4 próbki w ciągu roku, a jeżeli zostanie wykazane, że ścieki spełniają wymagane warunki – 2 próbki w następnym roku; w przypadku gdy jedna próbka z dwóch pobranych nie spełnia wymaganych warunków, w następnym roku</w:t>
      </w:r>
      <w:r w:rsidR="00CE392E">
        <w:rPr>
          <w:color w:val="333333"/>
        </w:rPr>
        <w:t xml:space="preserve"> pobiera się ponownie 4 próbki;</w:t>
      </w:r>
    </w:p>
    <w:p w:rsidR="00393EE3" w:rsidRPr="00CE392E" w:rsidRDefault="00393EE3" w:rsidP="00CE392E">
      <w:pPr>
        <w:pStyle w:val="NormalnyWeb"/>
        <w:spacing w:after="0"/>
        <w:jc w:val="both"/>
        <w:rPr>
          <w:color w:val="333333"/>
        </w:rPr>
      </w:pPr>
      <w:r w:rsidRPr="00CE392E">
        <w:rPr>
          <w:color w:val="333333"/>
        </w:rPr>
        <w:t>- na terenie objętym aglomeracją - 12 próbek w ciągu roku.</w:t>
      </w:r>
    </w:p>
    <w:p w:rsidR="00CE392E" w:rsidRDefault="00393EE3" w:rsidP="00CE392E">
      <w:pPr>
        <w:pStyle w:val="NormalnyWeb"/>
        <w:spacing w:after="0"/>
        <w:jc w:val="both"/>
        <w:rPr>
          <w:color w:val="333333"/>
        </w:rPr>
      </w:pPr>
      <w:r w:rsidRPr="00CE392E">
        <w:rPr>
          <w:color w:val="333333"/>
        </w:rPr>
        <w:t>WAŻNE: W ciągu 30 dni organ przyjmujący zgłoszenie może w formie decyzji wnieść sprzeciw dotyczący rozpoczęcia eksploatacji przydomowej oczyszczalni ścieków jeżeli</w:t>
      </w:r>
      <w:proofErr w:type="gramStart"/>
      <w:r w:rsidRPr="00CE392E">
        <w:rPr>
          <w:color w:val="333333"/>
        </w:rPr>
        <w:t>:</w:t>
      </w:r>
      <w:r w:rsidRPr="00CE392E">
        <w:rPr>
          <w:color w:val="333333"/>
        </w:rPr>
        <w:br/>
        <w:t>– eksploatacja</w:t>
      </w:r>
      <w:proofErr w:type="gramEnd"/>
      <w:r w:rsidRPr="00CE392E">
        <w:rPr>
          <w:color w:val="333333"/>
        </w:rPr>
        <w:t xml:space="preserve"> instalacji objęta zgłoszeniem powodowałaby przekroczenie standardów emisyjnych lub</w:t>
      </w:r>
      <w:r w:rsidR="00CE392E">
        <w:rPr>
          <w:color w:val="333333"/>
        </w:rPr>
        <w:t xml:space="preserve"> standardów jakości środowiska,</w:t>
      </w:r>
    </w:p>
    <w:p w:rsidR="00CE392E" w:rsidRDefault="00393EE3" w:rsidP="00CE392E">
      <w:pPr>
        <w:pStyle w:val="NormalnyWeb"/>
        <w:spacing w:after="0"/>
        <w:jc w:val="both"/>
        <w:rPr>
          <w:color w:val="333333"/>
        </w:rPr>
      </w:pPr>
      <w:r w:rsidRPr="00CE392E">
        <w:rPr>
          <w:color w:val="333333"/>
        </w:rPr>
        <w:t xml:space="preserve">– instalacja nie spełnia wymagań ochrony </w:t>
      </w:r>
      <w:proofErr w:type="gramStart"/>
      <w:r w:rsidRPr="00CE392E">
        <w:rPr>
          <w:color w:val="333333"/>
        </w:rPr>
        <w:t>środowiska o któryc</w:t>
      </w:r>
      <w:r w:rsidR="00CE392E">
        <w:rPr>
          <w:color w:val="333333"/>
        </w:rPr>
        <w:t>h</w:t>
      </w:r>
      <w:proofErr w:type="gramEnd"/>
      <w:r w:rsidR="00CE392E">
        <w:rPr>
          <w:color w:val="333333"/>
        </w:rPr>
        <w:t xml:space="preserve"> mowa w art. 76 ust. 2 pkt 1 i </w:t>
      </w:r>
      <w:r w:rsidRPr="00CE392E">
        <w:rPr>
          <w:color w:val="333333"/>
        </w:rPr>
        <w:t>2 ust</w:t>
      </w:r>
      <w:r w:rsidR="00CE392E">
        <w:rPr>
          <w:color w:val="333333"/>
        </w:rPr>
        <w:t xml:space="preserve">awy – Prawo ochrony środowiska. </w:t>
      </w:r>
    </w:p>
    <w:p w:rsidR="00393EE3" w:rsidRPr="00CE392E" w:rsidRDefault="00393EE3" w:rsidP="00CE392E">
      <w:pPr>
        <w:pStyle w:val="NormalnyWeb"/>
        <w:spacing w:after="0"/>
        <w:jc w:val="both"/>
        <w:rPr>
          <w:color w:val="333333"/>
        </w:rPr>
      </w:pPr>
      <w:r w:rsidRPr="00CE392E">
        <w:rPr>
          <w:color w:val="333333"/>
        </w:rPr>
        <w:t xml:space="preserve">Zgłoszony sprzeciw wstrzymuje użytkowanie takiej oczyszczalni. Ponadto w </w:t>
      </w:r>
      <w:proofErr w:type="gramStart"/>
      <w:r w:rsidRPr="00CE392E">
        <w:rPr>
          <w:color w:val="333333"/>
        </w:rPr>
        <w:t>przypadku gdy</w:t>
      </w:r>
      <w:proofErr w:type="gramEnd"/>
      <w:r w:rsidRPr="00CE392E">
        <w:rPr>
          <w:color w:val="333333"/>
        </w:rPr>
        <w:t xml:space="preserve"> eksploatacja oczyszczalni nie zostanie zgłoszona lub termin na zgłoszenie sprzeciwu nie minął, a użytkownik przystąpił do eksploatacji oczyszczalni, </w:t>
      </w:r>
      <w:r w:rsidR="00917762">
        <w:rPr>
          <w:color w:val="333333"/>
        </w:rPr>
        <w:t xml:space="preserve">Wójt </w:t>
      </w:r>
      <w:r w:rsidRPr="00CE392E">
        <w:rPr>
          <w:color w:val="333333"/>
        </w:rPr>
        <w:t>zgodnie z art. 342 Prawa ochrony środowiska ma prawo nałożyć na eksploatującego karę grzywny.</w:t>
      </w:r>
      <w:r w:rsidRPr="00CE392E">
        <w:rPr>
          <w:color w:val="333333"/>
        </w:rPr>
        <w:br/>
        <w:t>Oczyszczalnie należy eksploatować zgodnie z instrukcją (dotyczy to m.in. częstotliwości opróżnienia osadnika wstępnego/gnilnego) oraz przepisami wykonawczymi do ustawy Prawo wodne tj.</w:t>
      </w:r>
      <w:r w:rsidR="009E50E4">
        <w:rPr>
          <w:color w:val="333333"/>
        </w:rPr>
        <w:t xml:space="preserve"> z r</w:t>
      </w:r>
      <w:r w:rsidRPr="00CE392E">
        <w:rPr>
          <w:color w:val="333333"/>
        </w:rPr>
        <w:t xml:space="preserve">ozporządzeniem Ministra Środowiska z dnia 18.11.2014 </w:t>
      </w:r>
      <w:proofErr w:type="gramStart"/>
      <w:r w:rsidRPr="00CE392E">
        <w:rPr>
          <w:color w:val="333333"/>
        </w:rPr>
        <w:t>r</w:t>
      </w:r>
      <w:proofErr w:type="gramEnd"/>
      <w:r w:rsidRPr="00CE392E">
        <w:rPr>
          <w:color w:val="333333"/>
        </w:rPr>
        <w:t>. w sprawie warunków, jakie należy spełniać przy wprowadzaniu ście</w:t>
      </w:r>
      <w:r w:rsidR="00917762">
        <w:rPr>
          <w:color w:val="333333"/>
        </w:rPr>
        <w:t>ków do wód lub do ziemi, oraz w </w:t>
      </w:r>
      <w:r w:rsidRPr="00CE392E">
        <w:rPr>
          <w:color w:val="333333"/>
        </w:rPr>
        <w:t xml:space="preserve">sprawie substancji szczególnie szkodliwych dla środowiska wodnego (Dz.U. </w:t>
      </w:r>
      <w:proofErr w:type="gramStart"/>
      <w:r w:rsidRPr="00CE392E">
        <w:rPr>
          <w:color w:val="333333"/>
        </w:rPr>
        <w:t>z</w:t>
      </w:r>
      <w:proofErr w:type="gramEnd"/>
      <w:r w:rsidRPr="00CE392E">
        <w:rPr>
          <w:color w:val="333333"/>
        </w:rPr>
        <w:t xml:space="preserve"> 2014 roku, poz.1800).</w:t>
      </w:r>
    </w:p>
    <w:p w:rsidR="00E357FE" w:rsidRPr="00CE392E" w:rsidRDefault="00E357FE" w:rsidP="00CE3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85321" w:rsidRPr="00CE392E" w:rsidRDefault="00585321" w:rsidP="00CE392E">
      <w:pPr>
        <w:pStyle w:val="NormalnyWeb"/>
        <w:jc w:val="both"/>
        <w:rPr>
          <w:color w:val="333333"/>
        </w:rPr>
      </w:pPr>
    </w:p>
    <w:p w:rsidR="00585321" w:rsidRPr="00CE392E" w:rsidRDefault="00585321" w:rsidP="00CE392E">
      <w:pPr>
        <w:pStyle w:val="NormalnyWeb"/>
        <w:jc w:val="both"/>
        <w:rPr>
          <w:color w:val="333333"/>
        </w:rPr>
      </w:pPr>
    </w:p>
    <w:p w:rsidR="00585321" w:rsidRPr="00CE392E" w:rsidRDefault="00585321" w:rsidP="00CE39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321" w:rsidRPr="00CE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2CC"/>
    <w:multiLevelType w:val="multilevel"/>
    <w:tmpl w:val="2C14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76A45"/>
    <w:multiLevelType w:val="multilevel"/>
    <w:tmpl w:val="581C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C7D72"/>
    <w:multiLevelType w:val="multilevel"/>
    <w:tmpl w:val="88D8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21"/>
    <w:rsid w:val="00393EE3"/>
    <w:rsid w:val="004D0C86"/>
    <w:rsid w:val="004F2E30"/>
    <w:rsid w:val="00585321"/>
    <w:rsid w:val="007A4631"/>
    <w:rsid w:val="00917762"/>
    <w:rsid w:val="00990982"/>
    <w:rsid w:val="009E50E4"/>
    <w:rsid w:val="00CE392E"/>
    <w:rsid w:val="00E3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53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53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53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53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Siemek</dc:creator>
  <cp:lastModifiedBy>Komputer1</cp:lastModifiedBy>
  <cp:revision>2</cp:revision>
  <cp:lastPrinted>2019-03-28T08:29:00Z</cp:lastPrinted>
  <dcterms:created xsi:type="dcterms:W3CDTF">2019-04-01T06:15:00Z</dcterms:created>
  <dcterms:modified xsi:type="dcterms:W3CDTF">2019-04-01T06:15:00Z</dcterms:modified>
</cp:coreProperties>
</file>